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b w:val="1"/>
          <w:rtl w:val="0"/>
        </w:rPr>
        <w:t xml:space="preserve">AFCA October 2021 Minutes</w:t>
      </w:r>
    </w:p>
    <w:p w:rsidR="00000000" w:rsidDel="00000000" w:rsidP="00000000" w:rsidRDefault="00000000" w:rsidRPr="00000000" w14:paraId="00000002">
      <w:pPr>
        <w:pageBreakBefore w:val="0"/>
        <w:rPr>
          <w:b w:val="1"/>
        </w:rPr>
      </w:pPr>
      <w:r w:rsidDel="00000000" w:rsidR="00000000" w:rsidRPr="00000000">
        <w:rPr>
          <w:b w:val="1"/>
          <w:rtl w:val="0"/>
        </w:rPr>
        <w:t xml:space="preserve">October 20, 2021</w:t>
      </w:r>
    </w:p>
    <w:p w:rsidR="00000000" w:rsidDel="00000000" w:rsidP="00000000" w:rsidRDefault="00000000" w:rsidRPr="00000000" w14:paraId="00000003">
      <w:pPr>
        <w:pageBreakBefore w:val="0"/>
        <w:rPr>
          <w:b w:val="1"/>
        </w:rPr>
      </w:pPr>
      <w:r w:rsidDel="00000000" w:rsidR="00000000" w:rsidRPr="00000000">
        <w:rPr>
          <w:b w:val="1"/>
          <w:rtl w:val="0"/>
        </w:rPr>
        <w:t xml:space="preserve">7:00 pm (via Zoom)</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Esther Bowring (President) called the meeting to order.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rPr>
      </w:pPr>
      <w:r w:rsidDel="00000000" w:rsidR="00000000" w:rsidRPr="00000000">
        <w:rPr>
          <w:b w:val="1"/>
          <w:rtl w:val="0"/>
        </w:rPr>
        <w:t xml:space="preserve">Neighborhood Reports</w:t>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b w:val="1"/>
          <w:rtl w:val="0"/>
        </w:rPr>
        <w:t xml:space="preserve">Northside - nothing</w:t>
      </w:r>
    </w:p>
    <w:p w:rsidR="00000000" w:rsidDel="00000000" w:rsidP="00000000" w:rsidRDefault="00000000" w:rsidRPr="00000000" w14:paraId="0000000A">
      <w:pPr>
        <w:pageBreakBefore w:val="0"/>
        <w:rPr>
          <w:b w:val="1"/>
        </w:rPr>
      </w:pPr>
      <w:r w:rsidDel="00000000" w:rsidR="00000000" w:rsidRPr="00000000">
        <w:rPr>
          <w:b w:val="1"/>
          <w:rtl w:val="0"/>
        </w:rPr>
        <w:t xml:space="preserve">Greenbrier - nothing </w:t>
      </w:r>
    </w:p>
    <w:p w:rsidR="00000000" w:rsidDel="00000000" w:rsidP="00000000" w:rsidRDefault="00000000" w:rsidRPr="00000000" w14:paraId="0000000B">
      <w:pPr>
        <w:pageBreakBefore w:val="0"/>
        <w:rPr>
          <w:b w:val="1"/>
        </w:rPr>
      </w:pPr>
      <w:r w:rsidDel="00000000" w:rsidR="00000000" w:rsidRPr="00000000">
        <w:rPr>
          <w:b w:val="1"/>
          <w:rtl w:val="0"/>
        </w:rPr>
        <w:t xml:space="preserve">Southside - Halloween parade October 30 (also a separate parade starting from Greenbrier section/Edison Park)</w:t>
      </w:r>
    </w:p>
    <w:p w:rsidR="00000000" w:rsidDel="00000000" w:rsidP="00000000" w:rsidRDefault="00000000" w:rsidRPr="00000000" w14:paraId="0000000C">
      <w:pPr>
        <w:pageBreakBefore w:val="0"/>
        <w:rPr>
          <w:b w:val="1"/>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Guest Speaker: Liz Crowther, Arlington County Recycling Outreach Specialist </w:t>
      </w:r>
    </w:p>
    <w:p w:rsidR="00000000" w:rsidDel="00000000" w:rsidP="00000000" w:rsidRDefault="00000000" w:rsidRPr="00000000" w14:paraId="0000000E">
      <w:pPr>
        <w:pageBreakBefore w:val="0"/>
        <w:rPr>
          <w:b w:val="1"/>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Ms. Crowther showed an informational video on curbside food scraps collection program: </w:t>
      </w:r>
      <w:hyperlink r:id="rId6">
        <w:r w:rsidDel="00000000" w:rsidR="00000000" w:rsidRPr="00000000">
          <w:rPr>
            <w:color w:val="0000ee"/>
            <w:u w:val="single"/>
            <w:shd w:fill="auto" w:val="clear"/>
            <w:rtl w:val="0"/>
          </w:rPr>
          <w:t xml:space="preserve">What is The Food Scraps Program? | Food Scraps Collection Arlington County</w:t>
        </w:r>
      </w:hyperlink>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It is too soon to know what percentage of Arlington households are taking advantage of this program. Ms. Crowther answered a number of questions from attendees regarding what to compost and the process for composting once scraps are picked up from neighborhoods. She encouraged AF residents to refer to the website recycling.arlingtonva.us, email </w:t>
      </w:r>
      <w:hyperlink r:id="rId7">
        <w:r w:rsidDel="00000000" w:rsidR="00000000" w:rsidRPr="00000000">
          <w:rPr>
            <w:color w:val="1155cc"/>
            <w:u w:val="single"/>
            <w:rtl w:val="0"/>
          </w:rPr>
          <w:t xml:space="preserve">ArlRecycles@arlingtonva.us</w:t>
        </w:r>
      </w:hyperlink>
      <w:r w:rsidDel="00000000" w:rsidR="00000000" w:rsidRPr="00000000">
        <w:rPr>
          <w:rtl w:val="0"/>
        </w:rPr>
        <w:t xml:space="preserve">, or call 703-228-7610 to request a new bin or obtain any additional information.</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b w:val="1"/>
          <w:rtl w:val="0"/>
        </w:rPr>
        <w:t xml:space="preserve">Presidential Thank-Yous (and Requests for Volunteers)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pPr>
      <w:r w:rsidDel="00000000" w:rsidR="00000000" w:rsidRPr="00000000">
        <w:rPr>
          <w:rtl w:val="0"/>
        </w:rPr>
        <w:t xml:space="preserve">Treasurer Jeff Horwitz has done a lot of work to regain AFCA’s IRS status and is now working to ensure we also don’t need to pay state taxes. He has moved AFCA’s invoicing system to an online platform that will save a huge amount of time. If anyone has about four hours twice a year, Jeff could use assistance billing the advertisers and following up. </w:t>
      </w:r>
    </w:p>
    <w:p w:rsidR="00000000" w:rsidDel="00000000" w:rsidP="00000000" w:rsidRDefault="00000000" w:rsidRPr="00000000" w14:paraId="00000016">
      <w:pPr>
        <w:pageBreakBefore w:val="0"/>
        <w:numPr>
          <w:ilvl w:val="0"/>
          <w:numId w:val="1"/>
        </w:numPr>
        <w:ind w:left="720" w:hanging="360"/>
        <w:rPr>
          <w:highlight w:val="yellow"/>
        </w:rPr>
      </w:pPr>
      <w:r w:rsidDel="00000000" w:rsidR="00000000" w:rsidRPr="00000000">
        <w:rPr>
          <w:highlight w:val="yellow"/>
          <w:rtl w:val="0"/>
        </w:rPr>
        <w:t xml:space="preserve">[Someone else in here? I had to step out for a moment]</w:t>
      </w:r>
    </w:p>
    <w:p w:rsidR="00000000" w:rsidDel="00000000" w:rsidP="00000000" w:rsidRDefault="00000000" w:rsidRPr="00000000" w14:paraId="00000017">
      <w:pPr>
        <w:pageBreakBefore w:val="0"/>
        <w:numPr>
          <w:ilvl w:val="0"/>
          <w:numId w:val="1"/>
        </w:numPr>
        <w:ind w:left="720" w:hanging="360"/>
        <w:rPr/>
      </w:pPr>
      <w:r w:rsidDel="00000000" w:rsidR="00000000" w:rsidRPr="00000000">
        <w:rPr>
          <w:rtl w:val="0"/>
        </w:rPr>
        <w:t xml:space="preserve">The Foresters who are maintaining the Northside traffic circles </w:t>
      </w:r>
      <w:r w:rsidDel="00000000" w:rsidR="00000000" w:rsidRPr="00000000">
        <w:rPr>
          <w:highlight w:val="yellow"/>
          <w:rtl w:val="0"/>
        </w:rPr>
        <w:t xml:space="preserve">[I think Esther mentioned a list of names]</w:t>
      </w:r>
      <w:r w:rsidDel="00000000" w:rsidR="00000000" w:rsidRPr="00000000">
        <w:rPr>
          <w:rtl w:val="0"/>
        </w:rPr>
        <w:t xml:space="preserve">. Email Kay Tiernan to get involved with maintenance and upgrades.</w:t>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highlight w:val="yellow"/>
        </w:rPr>
      </w:pPr>
      <w:r w:rsidDel="00000000" w:rsidR="00000000" w:rsidRPr="00000000">
        <w:rPr>
          <w:b w:val="1"/>
          <w:rtl w:val="0"/>
        </w:rPr>
        <w:t xml:space="preserve">Civic Federation Report/Missing Middle (Joel Yudken and Rick </w:t>
      </w:r>
      <w:r w:rsidDel="00000000" w:rsidR="00000000" w:rsidRPr="00000000">
        <w:rPr>
          <w:b w:val="1"/>
          <w:highlight w:val="yellow"/>
          <w:rtl w:val="0"/>
        </w:rPr>
        <w:t xml:space="preserve">[need last name]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The Civ Fed meeting featured a presentation by Arlington County Department of Public Safety and Communications. The presentation included discussion of a demo project “safety and innovation zone” with new technologies (e.g., cameras in street lights); more info is available on County website. When these technologies are more widely deployed, the data collected will not be shared with anyone.</w:t>
      </w:r>
    </w:p>
    <w:p w:rsidR="00000000" w:rsidDel="00000000" w:rsidP="00000000" w:rsidRDefault="00000000" w:rsidRPr="00000000" w14:paraId="0000001C">
      <w:pPr>
        <w:pageBreakBefore w:val="0"/>
        <w:rPr/>
      </w:pPr>
      <w:r w:rsidDel="00000000" w:rsidR="00000000" w:rsidRPr="00000000">
        <w:rPr>
          <w:rtl w:val="0"/>
        </w:rPr>
        <w:br w:type="textWrapping"/>
        <w:t xml:space="preserve">CivFed also has been discussing the Missing Middle Housing Study. The County has released the Phase One Report, which is summarized in the most recent AFCA newsletter. The AFCA Missing Middle Committee is considering the implications of the Report for Arlington Forest and will report on its evaluations. It appears the County staff will make some proposals. It also appears that fewer than 1,000 people have provided input, which does not represent a significant number of people in the community participating, and more people should consider participating. AFCA will coordinate additional engagement in the next phase.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b w:val="1"/>
        </w:rPr>
      </w:pPr>
      <w:r w:rsidDel="00000000" w:rsidR="00000000" w:rsidRPr="00000000">
        <w:rPr>
          <w:b w:val="1"/>
          <w:rtl w:val="0"/>
        </w:rPr>
        <w:t xml:space="preserve">Announcement</w:t>
      </w:r>
    </w:p>
    <w:p w:rsidR="00000000" w:rsidDel="00000000" w:rsidP="00000000" w:rsidRDefault="00000000" w:rsidRPr="00000000" w14:paraId="0000001F">
      <w:pPr>
        <w:pageBreakBefore w:val="0"/>
        <w:rPr/>
      </w:pPr>
      <w:r w:rsidDel="00000000" w:rsidR="00000000" w:rsidRPr="00000000">
        <w:rPr>
          <w:rtl w:val="0"/>
        </w:rPr>
        <w:t xml:space="preserve">Donna Simpson announced a fundraiser for the American Legion at the Original Pancake House, Thursday, October 28. </w:t>
      </w: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rocDQSPi7sE" TargetMode="External"/><Relationship Id="rId7" Type="http://schemas.openxmlformats.org/officeDocument/2006/relationships/hyperlink" Target="mailto:ArlRecycles@arlingtonv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